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8556C" w14:textId="77777777" w:rsidR="002C2ACD" w:rsidRPr="00FA05F3" w:rsidRDefault="00000000">
      <w:pPr>
        <w:spacing w:before="100" w:after="60"/>
        <w:jc w:val="center"/>
        <w:rPr>
          <w:lang w:val="pl-PL"/>
        </w:rPr>
      </w:pPr>
      <w:r>
        <w:rPr>
          <w:b/>
          <w:bCs/>
          <w:color w:val="1F4E79"/>
          <w:sz w:val="36"/>
          <w:szCs w:val="36"/>
          <w:lang w:val="pl-PL"/>
        </w:rPr>
        <w:t>UMOWA AGENCYJNA</w:t>
      </w:r>
    </w:p>
    <w:p w14:paraId="1B31F743" w14:textId="77777777" w:rsidR="002C2ACD" w:rsidRPr="00FA05F3" w:rsidRDefault="00000000">
      <w:pPr>
        <w:spacing w:after="60"/>
        <w:jc w:val="center"/>
        <w:rPr>
          <w:lang w:val="pl-PL"/>
        </w:rPr>
      </w:pPr>
      <w:r>
        <w:rPr>
          <w:b/>
          <w:bCs/>
          <w:color w:val="2E74B5"/>
          <w:sz w:val="24"/>
          <w:szCs w:val="24"/>
          <w:lang w:val="pl-PL"/>
        </w:rPr>
        <w:t>Program Partnerski Coffee Corner ojoo</w:t>
      </w:r>
    </w:p>
    <w:p w14:paraId="66E795D0" w14:textId="77777777" w:rsidR="002C2ACD" w:rsidRPr="00FA05F3" w:rsidRDefault="00000000">
      <w:pPr>
        <w:pBdr>
          <w:bottom w:val="single" w:sz="6" w:space="0" w:color="1F4E79"/>
        </w:pBdr>
        <w:spacing w:after="300"/>
        <w:jc w:val="center"/>
        <w:rPr>
          <w:lang w:val="pl-PL"/>
        </w:rPr>
      </w:pPr>
      <w:r>
        <w:rPr>
          <w:color w:val="888888"/>
          <w:sz w:val="18"/>
          <w:szCs w:val="18"/>
          <w:lang w:val="pl-PL"/>
        </w:rPr>
        <w:t>nr ___/2026  |  zawarta dnia 06.06.2026 r. w Warszawie</w:t>
      </w:r>
    </w:p>
    <w:p w14:paraId="5D6B298C" w14:textId="77777777" w:rsidR="002C2ACD" w:rsidRPr="00FA05F3" w:rsidRDefault="002C2ACD">
      <w:pPr>
        <w:spacing w:after="80"/>
        <w:rPr>
          <w:lang w:val="pl-PL"/>
        </w:rPr>
      </w:pPr>
    </w:p>
    <w:p w14:paraId="7325C9A8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1. STRONY UMOWY</w:t>
      </w:r>
    </w:p>
    <w:p w14:paraId="0BB61E28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b/>
          <w:bCs/>
          <w:color w:val="000000"/>
          <w:lang w:val="pl-PL"/>
        </w:rPr>
        <w:t>Zleceniodawca:</w:t>
      </w:r>
    </w:p>
    <w:p w14:paraId="64AF9C33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Firma: </w:t>
      </w:r>
      <w:r>
        <w:rPr>
          <w:lang w:val="pl-PL"/>
        </w:rPr>
        <w:t>LS Coffee Sp. z o.o.</w:t>
      </w:r>
    </w:p>
    <w:p w14:paraId="40084F28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Adres: </w:t>
      </w:r>
      <w:r>
        <w:rPr>
          <w:lang w:val="pl-PL"/>
        </w:rPr>
        <w:t>Kalenska 5, 04-367 Warszawa</w:t>
      </w:r>
    </w:p>
    <w:p w14:paraId="19D18A53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NIP: </w:t>
      </w:r>
      <w:r>
        <w:rPr>
          <w:lang w:val="pl-PL"/>
        </w:rPr>
        <w:t>7292744632</w:t>
      </w:r>
    </w:p>
    <w:p w14:paraId="16B44EFF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Reprezentowany przez: </w:t>
      </w:r>
      <w:r>
        <w:rPr>
          <w:lang w:val="pl-PL"/>
        </w:rPr>
        <w:t>_____________________________</w:t>
      </w:r>
    </w:p>
    <w:p w14:paraId="1E4752FF" w14:textId="77777777" w:rsidR="002C2ACD" w:rsidRPr="00FA05F3" w:rsidRDefault="002C2ACD">
      <w:pPr>
        <w:spacing w:after="80"/>
        <w:rPr>
          <w:lang w:val="pl-PL"/>
        </w:rPr>
      </w:pPr>
    </w:p>
    <w:p w14:paraId="3147C99E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b/>
          <w:bCs/>
          <w:color w:val="000000"/>
          <w:lang w:val="pl-PL"/>
        </w:rPr>
        <w:t>Agent:</w:t>
      </w:r>
    </w:p>
    <w:p w14:paraId="2A0E8918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Imie i nazwisko / Firma: </w:t>
      </w:r>
      <w:r>
        <w:rPr>
          <w:lang w:val="pl-PL"/>
        </w:rPr>
        <w:t>_____________________________</w:t>
      </w:r>
    </w:p>
    <w:p w14:paraId="0AAE1744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Adres: </w:t>
      </w:r>
      <w:r>
        <w:rPr>
          <w:lang w:val="pl-PL"/>
        </w:rPr>
        <w:t>_____________________________</w:t>
      </w:r>
    </w:p>
    <w:p w14:paraId="53BF525C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NIP / PESEL: </w:t>
      </w:r>
      <w:r>
        <w:rPr>
          <w:lang w:val="pl-PL"/>
        </w:rPr>
        <w:t>_____________________________</w:t>
      </w:r>
    </w:p>
    <w:p w14:paraId="6DC77846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Nr rachunku bankowego: </w:t>
      </w:r>
      <w:r>
        <w:rPr>
          <w:lang w:val="pl-PL"/>
        </w:rPr>
        <w:t>_____________________________</w:t>
      </w:r>
    </w:p>
    <w:p w14:paraId="185E0201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Reprezentowany przez: </w:t>
      </w:r>
      <w:r>
        <w:rPr>
          <w:lang w:val="pl-PL"/>
        </w:rPr>
        <w:t>_____________________________</w:t>
      </w:r>
    </w:p>
    <w:p w14:paraId="697F9B7B" w14:textId="77777777" w:rsidR="002C2ACD" w:rsidRPr="00FA05F3" w:rsidRDefault="002C2ACD">
      <w:pPr>
        <w:spacing w:after="80"/>
        <w:rPr>
          <w:lang w:val="pl-PL"/>
        </w:rPr>
      </w:pPr>
    </w:p>
    <w:p w14:paraId="5F7CA396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color w:val="000000"/>
          <w:lang w:val="pl-PL"/>
        </w:rPr>
        <w:t>Strony zwane lacznie Stronami zawieraja niniejsza umowe agencyjna na warunkach okreslonych ponizej.</w:t>
      </w:r>
    </w:p>
    <w:p w14:paraId="4B9C8C88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2. PRZEDMIOT UMOWY</w:t>
      </w:r>
    </w:p>
    <w:p w14:paraId="4FC80B7B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Zleceniodawca powierza Agentowi wykonywanie czynnosci posrednictwa polegajacych na pozyskiwaniu klientow zainteresowanych zakupem lub najmem urzadzen Coffee Corner ojoo oraz na wskazywaniu lokalizacji pod instalacje urzadzen.</w:t>
      </w:r>
    </w:p>
    <w:p w14:paraId="486D51DD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Agent dziala na rzecz Zleceniodawcy jako niezalezny posrednik, na warunkach okreslonych w niniejszej umowie.</w:t>
      </w:r>
    </w:p>
    <w:p w14:paraId="24EA5F82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Agent nie jest uprawniony do zawierania umow w imieniu Zleceniodawcy bez jego wyraznej pisemnej zgody.</w:t>
      </w:r>
    </w:p>
    <w:p w14:paraId="4E5EB7FF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3. WARUNEK NABYCIA STATUSU AGENTA (PROG 4 OBIEKTOW)</w:t>
      </w:r>
    </w:p>
    <w:p w14:paraId="22C58D34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Niniejsza umowa agencyjna oraz pelne warunki Programu Partnerskiego (staly dochod) wchodza w zycie od czwartego (4) zrealizowanego obiektu.</w:t>
      </w:r>
    </w:p>
    <w:p w14:paraId="0FC6B605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Pierwsze trzy (1–3) zrealizowane obiekty stanowia okres wstepny – realizowane sa bez umowy agencyjnej i bez stalego dochodu, wylacznie na podstawie jednorazowego wynagrodzenia okreslonego w § 4.</w:t>
      </w:r>
    </w:p>
    <w:p w14:paraId="5541A526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Poczawszy od czwartego obiektu, pomiedzy Stronami obowiazuje niniejsza umowa, a Agent zaczyna zarabiac wiecej zgodnie z warunkami opisanymi ponizej oraz w Zalaczniku nr 1.</w:t>
      </w:r>
    </w:p>
    <w:p w14:paraId="526979A5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4. PRZYPADKI WSPOLPRACY I WYNAGRODZENIE</w:t>
      </w:r>
    </w:p>
    <w:p w14:paraId="336C9CCA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i/>
          <w:iCs/>
          <w:color w:val="555555"/>
          <w:lang w:val="pl-PL"/>
        </w:rPr>
        <w:t>Wszystkie kwoty wymienione w niniejszej umowie sa kwotami NETTO. Wyplaty realizowane sa przelewem na rachunek bankowy Agenta wskazany w § 1, na podstawie noty ksiegowej lub faktury, po spelneniu warunkow okreslonych w § 5.</w:t>
      </w:r>
    </w:p>
    <w:p w14:paraId="68C7AFCC" w14:textId="77777777" w:rsidR="002C2ACD" w:rsidRPr="00FA05F3" w:rsidRDefault="002C2ACD">
      <w:pPr>
        <w:spacing w:after="80"/>
        <w:rPr>
          <w:lang w:val="pl-PL"/>
        </w:rPr>
      </w:pPr>
    </w:p>
    <w:p w14:paraId="4FB00AB6" w14:textId="77777777" w:rsidR="002C2ACD" w:rsidRPr="00FA05F3" w:rsidRDefault="00000000">
      <w:pPr>
        <w:spacing w:before="200" w:after="80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PRZYPADEK 1 – Sprzedaz urzadzenia klientowi (zakup / franczyza)</w:t>
      </w:r>
    </w:p>
    <w:p w14:paraId="2F97CDA5" w14:textId="77777777" w:rsidR="002C2ACD" w:rsidRDefault="00000000">
      <w:pPr>
        <w:spacing w:after="100"/>
        <w:jc w:val="both"/>
      </w:pPr>
      <w:r>
        <w:rPr>
          <w:color w:val="000000"/>
          <w:lang w:val="pl-PL"/>
        </w:rPr>
        <w:t xml:space="preserve">Schemat prawny: bezposrednia umowa sprzedazy lub franczyzy pomiedzy Zleceniodawca a klientem. </w:t>
      </w:r>
      <w:r>
        <w:rPr>
          <w:color w:val="000000"/>
        </w:rPr>
        <w:t>Wlascicielem urzadzenia staje sie klient.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start w:w="10" w:type="dxa"/>
          <w:end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2C2ACD" w:rsidRPr="00FA05F3" w14:paraId="2F1B4D1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7"/>
            <w:tcMar>
              <w:top w:w="160" w:type="dxa"/>
              <w:start w:w="240" w:type="dxa"/>
              <w:bottom w:w="160" w:type="dxa"/>
              <w:end w:w="240" w:type="dxa"/>
            </w:tcMar>
          </w:tcPr>
          <w:p w14:paraId="6DB91180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b/>
                <w:bCs/>
                <w:color w:val="8B6000"/>
                <w:lang w:val="pl-PL"/>
              </w:rPr>
              <w:lastRenderedPageBreak/>
              <w:t>Obiekty 1–3 (okres wstepny, bez umowy agencyjnej)</w:t>
            </w:r>
          </w:p>
          <w:p w14:paraId="6FE13E2E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Wynagrodzenie jednorazowe: 3 000 zl netto za kazda zrealizowana stacje, bez udzialu procentowego.</w:t>
            </w:r>
          </w:p>
        </w:tc>
      </w:tr>
    </w:tbl>
    <w:p w14:paraId="4569583A" w14:textId="77777777" w:rsidR="002C2ACD" w:rsidRPr="00FA05F3" w:rsidRDefault="002C2ACD">
      <w:pPr>
        <w:spacing w:after="80"/>
        <w:rPr>
          <w:lang w:val="pl-PL"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start w:w="10" w:type="dxa"/>
          <w:end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2C2ACD" w:rsidRPr="00FA05F3" w14:paraId="6830619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3D6"/>
            <w:tcMar>
              <w:top w:w="160" w:type="dxa"/>
              <w:start w:w="240" w:type="dxa"/>
              <w:bottom w:w="160" w:type="dxa"/>
              <w:end w:w="240" w:type="dxa"/>
            </w:tcMar>
          </w:tcPr>
          <w:p w14:paraId="756A7FFC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b/>
                <w:bCs/>
                <w:color w:val="8B6000"/>
                <w:lang w:val="pl-PL"/>
              </w:rPr>
              <w:t>Od 4. obiektu (umowa agencyjna)</w:t>
            </w:r>
          </w:p>
          <w:p w14:paraId="11BCDB5D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Wynagrodzenie jednorazowe: 2 000 zl netto za stacje, ORAZ</w:t>
            </w:r>
          </w:p>
          <w:p w14:paraId="15383928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Staly dochod: 1,5% miesiecznego obrotu netto nowej stacji przez 36 miesiecy.</w:t>
            </w:r>
          </w:p>
          <w:p w14:paraId="28F57A1E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Po uplywie 36 miesiecy – mozliwosc przedluzenia na warunkach uzgodnionych przez Strony.</w:t>
            </w:r>
          </w:p>
          <w:p w14:paraId="6C5A886B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Wyplata stalego dochodu nastepuje do 10. dnia miesiaca za miesiac poprzedni, na podstawie raportu sprzedazy.</w:t>
            </w:r>
          </w:p>
        </w:tc>
      </w:tr>
    </w:tbl>
    <w:p w14:paraId="231BB259" w14:textId="77777777" w:rsidR="002C2ACD" w:rsidRPr="00FA05F3" w:rsidRDefault="002C2ACD">
      <w:pPr>
        <w:spacing w:after="80"/>
        <w:rPr>
          <w:lang w:val="pl-PL"/>
        </w:rPr>
      </w:pPr>
    </w:p>
    <w:p w14:paraId="7895BC6C" w14:textId="77777777" w:rsidR="002C2ACD" w:rsidRPr="00FA05F3" w:rsidRDefault="00000000">
      <w:pPr>
        <w:spacing w:before="200" w:after="80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PRZYPADEK 2 – Wskazanie lokalizacji pod najem urzadzenia</w:t>
      </w:r>
    </w:p>
    <w:p w14:paraId="236A6F00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color w:val="000000"/>
          <w:lang w:val="pl-PL"/>
        </w:rPr>
        <w:t>Schemat prawny: umowa najmu lokalizacji zawierana pomiedzy Zleceniodawca (OJOO) a wlascicielem lub zarzadca lokalu. Wlascicielem urzadzenia pozostaje Zleceniodawca.</w:t>
      </w:r>
    </w:p>
    <w:p w14:paraId="45311EE7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color w:val="000000"/>
          <w:lang w:val="pl-PL"/>
        </w:rPr>
        <w:t>Wynagrodzenie ustalane jest po zakonczeniu 3-miesiecznego okresu testowego, na podstawie progu sprzedazy: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start w:w="10" w:type="dxa"/>
          <w:end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2C2ACD" w:rsidRPr="00FA05F3" w14:paraId="7FAB7F3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160" w:type="dxa"/>
              <w:start w:w="240" w:type="dxa"/>
              <w:bottom w:w="160" w:type="dxa"/>
              <w:end w:w="240" w:type="dxa"/>
            </w:tcMar>
          </w:tcPr>
          <w:p w14:paraId="087B5DD6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b/>
                <w:bCs/>
                <w:color w:val="1A6B1A"/>
                <w:lang w:val="pl-PL"/>
              </w:rPr>
              <w:t>Progi wynagrodzenia (obowiazuje dla wszystkich obiektow)</w:t>
            </w:r>
          </w:p>
          <w:p w14:paraId="7FCB8D04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Sredniomiesieczna liczba napojow &lt; 300 szt.: wynagrodzenie nie przysluguje.</w:t>
            </w:r>
          </w:p>
          <w:p w14:paraId="3EEDCE16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Sredniomiesieczna liczba napojow 300–599 szt.: 1 500 zl netto.</w:t>
            </w:r>
          </w:p>
          <w:p w14:paraId="4407F0BE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Sredniomiesieczna liczba napojow &gt;= 600 szt.: 2 500 zl netto.</w:t>
            </w:r>
          </w:p>
        </w:tc>
      </w:tr>
      <w:tr>
        <w:tc>
          <w:tcPr>
            <w:tcW w:w="8680" w:type="dxa"/>
            <w:gridSpan w:val="2"/>
          </w:tcPr>
          <w:p>
            <w:r>
              <w:t>Wyplata jednorazowa nastepuje po zakonczeniu okresu testowego i weryfikacji danych sprzedazowych z panelu online.</w:t>
            </w:r>
          </w:p>
        </w:tc>
      </w:tr>
    </w:tbl>
    <w:p w14:paraId="713B504B" w14:textId="77777777" w:rsidR="002C2ACD" w:rsidRPr="00FA05F3" w:rsidRDefault="002C2ACD">
      <w:pPr>
        <w:spacing w:after="80"/>
        <w:rPr>
          <w:lang w:val="pl-PL"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start w:w="10" w:type="dxa"/>
          <w:end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2C2ACD" w:rsidRPr="00FA05F3" w14:paraId="2874534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E3"/>
            <w:tcMar>
              <w:top w:w="160" w:type="dxa"/>
              <w:start w:w="240" w:type="dxa"/>
              <w:bottom w:w="160" w:type="dxa"/>
              <w:end w:w="240" w:type="dxa"/>
            </w:tcMar>
          </w:tcPr>
          <w:p w14:paraId="0B8430D4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b/>
                <w:bCs/>
                <w:color w:val="1A6B1A"/>
                <w:lang w:val="pl-PL"/>
              </w:rPr>
              <w:t>Od 4. obiektu (umowa agencyjna) – dodatkowo</w:t>
            </w:r>
          </w:p>
          <w:p w14:paraId="6951F7ED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Staly dochod zgodnie ze stawkami sekcji "Agent handlowy" kalkulatora prowizyjnego:</w:t>
            </w:r>
          </w:p>
          <w:p w14:paraId="08A120CF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https://lscoffee.pl/faq/commission_calculator_pl.html</w:t>
            </w:r>
          </w:p>
        </w:tc>
      </w:tr>
    </w:tbl>
    <w:p w14:paraId="11ABBFD6" w14:textId="77777777" w:rsidR="002C2ACD" w:rsidRPr="00FA05F3" w:rsidRDefault="002C2ACD">
      <w:pPr>
        <w:spacing w:after="80"/>
        <w:rPr>
          <w:lang w:val="pl-PL"/>
        </w:rPr>
      </w:pPr>
    </w:p>
    <w:p w14:paraId="04EB1D95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b/>
          <w:bCs/>
          <w:color w:val="000000"/>
          <w:lang w:val="pl-PL"/>
        </w:rPr>
        <w:t>Prawo wykupu urzadzenia przez Agenta:</w:t>
      </w:r>
    </w:p>
    <w:p w14:paraId="4ADA9061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Agent ma prawo wykupic urzadzenie zainstalowane w pozyskanej przez siebie lokalizacji, jednak nie wczesniej niz po uplywie 18 miesiecy od daty uruchomienia stacji.</w:t>
      </w:r>
    </w:p>
    <w:p w14:paraId="3DE1BC5E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Warunki wykupu (cena, forma platnosci) ustalane sa indywidualnie przez Strony w formie aneksu do niniejszej umowy.</w:t>
      </w:r>
    </w:p>
    <w:p>
      <w:pPr>
        <w:rPr>
          <w:b/>
          <w:sz w:val="22"/>
        </w:rPr>
      </w:pPr>
      <w:r>
        <w:rPr>
          <w:b/>
          <w:sz w:val="22"/>
        </w:rPr>
        <w:t>OPCJA: Opieka nad kacikiem</w:t>
      </w:r>
    </w:p>
    <w:p>
      <w:r>
        <w:t xml:space="preserve">Jezeli Agent lub wskazana przez niego osoba swiadczy regularna opieke nad kacikiem kawowym (czyszczenie, uzupelnianie materialow eksploatacyjnych, podstawowa obsluga), Strony moga zawrzec dodatkowe porozumienie o wynagrodzeniu za opieke w wysokosci:</w:t>
      </w:r>
    </w:p>
    <w:p>
      <w:pPr>
        <w:ind w:left="360"/>
      </w:pPr>
      <w:r>
        <w:t xml:space="preserve">•  1,00 zl netto za kazdy sprzedany platny napoj w danym miesiacu.</w:t>
      </w:r>
    </w:p>
    <w:p>
      <w:r>
        <w:t xml:space="preserve">Wynagrodzenie za opieke wyplacane jest co miesiac, bezterminowo, od dnia uruchomienia punktu, niezaleznie od etapu wspolpracy (obiekty 1–3 oraz 4+). Podstawa obliczenia jest liczba platnych napojow zarejestrowanych w panelu online w danym miesiacu. Napoje bezplatne nie sa wliczane do podstawy.</w:t>
      </w:r>
    </w:p>
    <w:p>
      <w:pPr>
        <w:rPr>
          <w:i/>
          <w:color w:val="555555"/>
        </w:rPr>
      </w:pPr>
      <w:r>
        <w:rPr>
          <w:i/>
          <w:color w:val="555555"/>
        </w:rPr>
        <w:t xml:space="preserve">Przyklad: 500 platnych napojow / miesiac → 500,00 zl netto wynagrodzenia za opieke.</w:t>
      </w:r>
    </w:p>
    <w:p>
      <w:r>
        <w:rPr>
          <w:sz w:val="4"/>
        </w:rPr>
        <w:t/>
      </w:r>
    </w:p>
    <w:p w14:paraId="180447E7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5. WARUNKI WYPLATY WYNAGRODZENIA</w:t>
      </w:r>
    </w:p>
    <w:p w14:paraId="77473604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Wynagrodzenie Agenta wyplacane jest wylacznie po lacznym spelnieniu nastepujacych warunkow, w podanej kolejnosci:</w:t>
      </w:r>
    </w:p>
    <w:p w14:paraId="01F03423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zawarcie umowy agencyjnej (dotyczy obiektow od 4. wzwyz),</w:t>
      </w:r>
    </w:p>
    <w:p w14:paraId="770CDFC7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podpisanie przez Zleceniodawce umowy sprzedazy / franczyzy z klientem (Przypadek 1) lub umowy najmu lokalizacji (Przypadek 2),</w:t>
      </w:r>
    </w:p>
    <w:p w14:paraId="43F1D6EC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dokonanie przez Agenta wyboru wynagrodzenia oraz potwierdzenie spelnienia progu (Przypadek 2, po okresie testowym).</w:t>
      </w:r>
    </w:p>
    <w:p w14:paraId="2FCEEF6E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Zleceniodawca nie jest zobowiazany do zaakceptowania kazdej zaproponowanej lokalizacji. Kazda lokalizacja oceniana jest indywidualnie na podstawie wlasnego doswiadczenia i kryteriow operacyjnych Zleceniodawcy.</w:t>
      </w:r>
    </w:p>
    <w:p w14:paraId="30C424AE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Prowizja nie przysluguje za lokalizacje lub klientow pozyskanych bez wiedzy i pisemnej akceptacji Zleceniodawcy.</w:t>
      </w:r>
    </w:p>
    <w:p w14:paraId="6FBFF941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6. DOSTEP ONLINE DO DANYCH SPRZEDAZOWYCH</w:t>
      </w:r>
    </w:p>
    <w:p w14:paraId="32CA2ED8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lastRenderedPageBreak/>
        <w:t>1. Zleceniodawca zapewnia Agentowi staly dostep online do danych sprzedazowych w czasie rzeczywistym dla wszystkich punktow pozyskanych przez Agenta.</w:t>
      </w:r>
    </w:p>
    <w:p w14:paraId="1173F49B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Dostep obejmuje: biezaca sprzedaz, liczbe wydanych napojow, obroty oraz dane niezbedne do rozliczenia wynagrodzenia.</w:t>
      </w:r>
    </w:p>
    <w:p w14:paraId="287B9382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Dane z panelu online stanowia podstawe weryfikacji progu sprzedazy oraz naliczania stalego dochodu.</w:t>
      </w:r>
    </w:p>
    <w:p w14:paraId="27D6BAB8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7. ZASADA OCHRONNA – MINIMALNY PROG RENTOWNOSCI</w:t>
      </w:r>
    </w:p>
    <w:p w14:paraId="73C5EC2C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Jezeli sredniomiesieczna liczba wydanych napojow w danym punkcie spadnie ponizej 300 sztuk miesiecznie, naliczanie stalego dochodu wedlug kalkulatora zostaje wstrzymane na czas, w ktorym punkt nie osiaga tego progu.</w:t>
      </w:r>
    </w:p>
    <w:p w14:paraId="0B025131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Naliczanie stalego dochodu zostaje wznowione automatycznie po ponownym przekroczeniu progu 300 napojow miesiecznie.</w:t>
      </w:r>
    </w:p>
    <w:p w14:paraId="72F18C5B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Zasada ta chroni rentownosc punktu i nie wplywa na juz wyplacone wynagrodzenie jednorazowe.</w:t>
      </w:r>
    </w:p>
    <w:p>
      <w:r>
        <w:t xml:space="preserve">4. Warunek minimalny dla wyplaty wynagrodzenia jednorazowego (Przypadek 2): sredniomiesieczna liczba platnych napojow w 3-miesiecznym okresie testowym musi wynosic co najmniej 300 sztuk. Niespelnienie tego warunku skutkuje brakiem wyplaty wynagrodzenia za dany obiekt.</w:t>
      </w:r>
    </w:p>
    <w:p w14:paraId="37A26ACE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8. OBOWIAZKI STRON</w:t>
      </w:r>
    </w:p>
    <w:p w14:paraId="6CE84277" w14:textId="77777777" w:rsidR="002C2ACD" w:rsidRPr="00FA05F3" w:rsidRDefault="00000000">
      <w:pPr>
        <w:spacing w:before="200" w:after="80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8.1. Obowiazki Agenta</w:t>
      </w:r>
    </w:p>
    <w:p w14:paraId="254AC312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Dzialanie zgodnie z interesami Zleceniodawcy i standardami marki ojoo.</w:t>
      </w:r>
    </w:p>
    <w:p w14:paraId="402A5C7C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Zachowanie poufnosci dotyczacej warunkow wspolpracy, cennikow i danych klientow.</w:t>
      </w:r>
    </w:p>
    <w:p w14:paraId="342ADDCF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Niezwloczne informowanie Zleceniodawcy o pozyskanych kontaktach i lokalizacjach.</w:t>
      </w:r>
    </w:p>
    <w:p w14:paraId="6B8C2317" w14:textId="77777777" w:rsidR="002C2ACD" w:rsidRPr="00FA05F3" w:rsidRDefault="00000000">
      <w:pPr>
        <w:spacing w:before="200" w:after="80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8.2. Obowiazki Zleceniodawcy</w:t>
      </w:r>
    </w:p>
    <w:p w14:paraId="7A2B21D6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Dostarczenie materialow sprzedazowych i niezbednych informacji.</w:t>
      </w:r>
    </w:p>
    <w:p w14:paraId="63BE11F1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Terminowa realizacja wyplat zgodnie z § 5.</w:t>
      </w:r>
    </w:p>
    <w:p w14:paraId="0DC3267E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Zapewnienie dostepu do panelu online (§ 6).</w:t>
      </w:r>
    </w:p>
    <w:p w14:paraId="12A85E62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9. CZAS TRWANIA I WYPOWIEDZENIE</w:t>
      </w:r>
    </w:p>
    <w:p w14:paraId="60398854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Umowa zawarta jest na czas nieokreslony i wchodzi w zycie z dniem podpisania przez obie Strony (od 4. obiektu).</w:t>
      </w:r>
    </w:p>
    <w:p w14:paraId="1A2FD73C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Kazda ze Stron moze wypowiedziec umowe z zachowaniem 30-dniowego okresu wypowiedzenia, ze skutkiem na koniec miesiaca kalendarzowego.</w:t>
      </w:r>
    </w:p>
    <w:p w14:paraId="3860CEAC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Wyplacone prowizje nie podlegaja zwrotowi.</w:t>
      </w:r>
    </w:p>
    <w:p w14:paraId="74E566F6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4. Prawo do stalego dochodu (1,5% / kalkulator) zachowane jest przez caly uzgodniony okres rowniez po rozwiazaniu umowy, z zastrzezeniem zasady ochronnej z § 7.</w:t>
      </w:r>
    </w:p>
    <w:p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5. Wynagrodzenie Agenta w odniesieniu do konkretnej stacji (Przypadek 2 – najem) wygasa automatycznie w przypadku: (a) wykupu stacji przez wlasciciela lokalizacji lub osobe trzecia, (b) sprzedazy stacji przez Zleceniodawce, (c) rozwiazania lub wygasniecia umowy najmu lokalizacji z jakiejkolwiek przyczyny, (d) zmiany tytulu prawnego Zleceniodawcy do stacji w jakikolwiek inny sposob skutkujacy utrata prawa do stacji. Wygasniecie nastepuje z dniem zajscia powyzszego zdarzenia, bez koniecznosci skladania dodatkowych oswiadczen.</w:t>
      </w:r>
    </w:p>
    <w:p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 xml:space="preserve">6. Wyplata prowizji miesiecznej (kalkulator agenta – Przypadek 2, od 4. obiektu) ograniczona jest do okresu </w:t>
      </w:r>
      <w:r>
        <w:rPr>
          <w:b/>
          <w:lang w:val="pl-PL"/>
        </w:rPr>
        <w:t>36 miesiecy</w:t>
      </w:r>
      <w:r>
        <w:rPr>
          <w:lang w:val="pl-PL"/>
        </w:rPr>
        <w:t xml:space="preserve"> liczonych od daty uruchomienia danej stacji. Po uplywie tego okresu wyplata prowizji miesiecznej ustaje, chyba ze Strony uzgodnia na pismie jej przedluzenie na warunkach okreslonych w aneksie do niniejszej umowy.</w:t>
      </w:r>
    </w:p>
    <w:p w14:paraId="1FABDA57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10. POSTANOWIENIA KONCOWE</w:t>
      </w:r>
    </w:p>
    <w:p w14:paraId="1EE3EF88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W sprawach nieuregulowanych zastosowanie maja przepisy Kodeksu cywilnego.</w:t>
      </w:r>
    </w:p>
    <w:p w14:paraId="29690987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Wszelkie zmiany umowy wymagaja formy pisemnej pod rygorem niewaznosci.</w:t>
      </w:r>
    </w:p>
    <w:p w14:paraId="3D9F40B5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Zalacznik nr 1 (Tabela Programu Partnerskiego) stanowi integralna czesc niniejszej umowy.</w:t>
      </w:r>
    </w:p>
    <w:p w14:paraId="2182303B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4. Spory rozstrzygane beda przez sad wlasciwy dla siedziby Zleceniodawcy.</w:t>
      </w:r>
    </w:p>
    <w:p w14:paraId="1A80FE0F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5. Umowe sporzadzono w dwoch jednobrzmiaccych egzemplarzach, po jednym dla kazdej ze Stron.</w:t>
      </w:r>
    </w:p>
    <w:p w14:paraId="619F48E2" w14:textId="77777777" w:rsidR="002C2ACD" w:rsidRPr="00FA05F3" w:rsidRDefault="002C2ACD">
      <w:pPr>
        <w:spacing w:after="80"/>
        <w:rPr>
          <w:lang w:val="pl-PL"/>
        </w:rPr>
      </w:pPr>
    </w:p>
    <w:p w14:paraId="36BBF239" w14:textId="77777777" w:rsidR="002C2ACD" w:rsidRPr="00FA05F3" w:rsidRDefault="002C2ACD">
      <w:pPr>
        <w:spacing w:after="80"/>
        <w:rPr>
          <w:lang w:val="pl-PL"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start w:w="10" w:type="dxa"/>
          <w:end w:w="10" w:type="dxa"/>
        </w:tblCellMar>
        <w:tblLook w:val="0000" w:firstRow="0" w:lastRow="0" w:firstColumn="0" w:lastColumn="0" w:noHBand="0" w:noVBand="0"/>
      </w:tblPr>
      <w:tblGrid>
        <w:gridCol w:w="4483"/>
        <w:gridCol w:w="33"/>
        <w:gridCol w:w="4484"/>
      </w:tblGrid>
      <w:tr w:rsidR="002C2ACD" w14:paraId="404F9D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4852AA" w14:textId="77777777" w:rsidR="002C2ACD" w:rsidRPr="00FA05F3" w:rsidRDefault="00000000">
            <w:pPr>
              <w:jc w:val="center"/>
              <w:rPr>
                <w:lang w:val="pl-PL"/>
              </w:rPr>
            </w:pPr>
            <w:r>
              <w:rPr>
                <w:b/>
                <w:bCs/>
                <w:lang w:val="pl-PL"/>
              </w:rPr>
              <w:t>ZLECENIODAWCA</w:t>
            </w:r>
          </w:p>
          <w:p w14:paraId="68983B6B" w14:textId="77777777" w:rsidR="002C2ACD" w:rsidRPr="00FA05F3" w:rsidRDefault="00000000">
            <w:pPr>
              <w:spacing w:after="40"/>
              <w:jc w:val="center"/>
              <w:rPr>
                <w:lang w:val="pl-PL"/>
              </w:rPr>
            </w:pPr>
            <w:r>
              <w:rPr>
                <w:color w:val="555555"/>
                <w:sz w:val="18"/>
                <w:szCs w:val="18"/>
                <w:lang w:val="pl-PL"/>
              </w:rPr>
              <w:t>LS Coffee Sp. z o.o.</w:t>
            </w:r>
          </w:p>
          <w:p w14:paraId="332C54C9" w14:textId="77777777" w:rsidR="002C2ACD" w:rsidRDefault="00000000">
            <w:pPr>
              <w:spacing w:before="560" w:after="60"/>
              <w:jc w:val="center"/>
            </w:pPr>
            <w:r>
              <w:t>________________________________</w:t>
            </w:r>
          </w:p>
          <w:p w14:paraId="46BD5F7D" w14:textId="77777777" w:rsidR="002C2ACD" w:rsidRDefault="00000000">
            <w:pPr>
              <w:jc w:val="center"/>
            </w:pPr>
            <w:r>
              <w:rPr>
                <w:color w:val="888888"/>
                <w:sz w:val="16"/>
                <w:szCs w:val="16"/>
              </w:rPr>
              <w:t>podpis i pieczen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A05084A" w14:textId="77777777" w:rsidR="002C2ACD" w:rsidRDefault="002C2ACD">
            <w:pPr>
              <w:spacing w:after="80"/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E1BDC77" w14:textId="77777777" w:rsidR="002C2ACD" w:rsidRDefault="00000000">
            <w:pPr>
              <w:jc w:val="center"/>
            </w:pPr>
            <w:r>
              <w:rPr>
                <w:b/>
                <w:bCs/>
              </w:rPr>
              <w:t>AGENT</w:t>
            </w:r>
          </w:p>
          <w:p w14:paraId="6DE5BC69" w14:textId="77777777" w:rsidR="002C2ACD" w:rsidRDefault="00000000">
            <w:pPr>
              <w:spacing w:after="40"/>
              <w:jc w:val="center"/>
            </w:pPr>
            <w:r>
              <w:rPr>
                <w:color w:val="555555"/>
                <w:sz w:val="18"/>
                <w:szCs w:val="18"/>
              </w:rPr>
              <w:t>_____________________________</w:t>
            </w:r>
          </w:p>
          <w:p w14:paraId="2179F9AA" w14:textId="77777777" w:rsidR="002C2ACD" w:rsidRDefault="00000000">
            <w:pPr>
              <w:spacing w:before="560" w:after="60"/>
              <w:jc w:val="center"/>
            </w:pPr>
            <w:r>
              <w:t>________________________________</w:t>
            </w:r>
          </w:p>
          <w:p w14:paraId="5F6BA96D" w14:textId="77777777" w:rsidR="002C2ACD" w:rsidRDefault="00000000">
            <w:pPr>
              <w:jc w:val="center"/>
            </w:pPr>
            <w:r>
              <w:rPr>
                <w:color w:val="888888"/>
                <w:sz w:val="16"/>
                <w:szCs w:val="16"/>
              </w:rPr>
              <w:t>podpis</w:t>
            </w:r>
          </w:p>
        </w:tc>
      </w:tr>
    </w:tbl>
    <w:p w14:paraId="4948EF7D" w14:textId="77777777" w:rsidR="002C2ACD" w:rsidRDefault="00000000">
      <w:r>
        <w:br w:type="page"/>
      </w:r>
    </w:p>
    <w:p w14:paraId="0E185A3E" w14:textId="77777777" w:rsidR="002C2ACD" w:rsidRDefault="00000000">
      <w:pPr>
        <w:spacing w:before="100" w:after="60"/>
        <w:jc w:val="center"/>
      </w:pPr>
      <w:r>
        <w:rPr>
          <w:b/>
          <w:bCs/>
          <w:color w:val="1F4E79"/>
          <w:sz w:val="28"/>
          <w:szCs w:val="28"/>
        </w:rPr>
        <w:lastRenderedPageBreak/>
        <w:t>ZALACZNIK NR 1</w:t>
      </w:r>
    </w:p>
    <w:p w14:paraId="574AA91B" w14:textId="77777777" w:rsidR="002C2ACD" w:rsidRPr="00FA05F3" w:rsidRDefault="00000000">
      <w:pPr>
        <w:pBdr>
          <w:bottom w:val="single" w:sz="6" w:space="0" w:color="1F4E79"/>
        </w:pBdr>
        <w:spacing w:after="240"/>
        <w:jc w:val="center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Tabela Programu Partnerskiego Coffee Corner ojoo</w:t>
      </w:r>
    </w:p>
    <w:p w14:paraId="66464D91" w14:textId="77777777" w:rsidR="002C2ACD" w:rsidRPr="00FA05F3" w:rsidRDefault="002C2ACD">
      <w:pPr>
        <w:spacing w:after="80"/>
        <w:rPr>
          <w:lang w:val="pl-P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start w:w="10" w:type="dxa"/>
          <w:end w:w="10" w:type="dxa"/>
        </w:tblCellMar>
        <w:tblLook w:val="0000" w:firstRow="0" w:lastRow="0" w:firstColumn="0" w:lastColumn="0" w:noHBand="0" w:noVBand="0"/>
      </w:tblPr>
      <w:tblGrid>
        <w:gridCol w:w="2700"/>
        <w:gridCol w:w="3674"/>
        <w:gridCol w:w="3402"/>
      </w:tblGrid>
      <w:tr w:rsidR="002C2ACD" w14:paraId="2200D99D" w14:textId="77777777" w:rsidTr="00FA05F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 w14:paraId="321AAEEF" w14:textId="77777777" w:rsidR="002C2AC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Parametr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B60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 w14:paraId="44B5D8F2" w14:textId="77777777" w:rsidR="002C2AC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Przypadek 1 Sprzedaz / Franczyza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6B1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 w14:paraId="0F5098C1" w14:textId="77777777" w:rsidR="002C2AC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Przypadek 2 Najem lokalizacji</w:t>
            </w:r>
          </w:p>
        </w:tc>
      </w:tr>
      <w:tr w:rsidR="002C2ACD" w14:paraId="5318C8F0" w14:textId="77777777" w:rsidTr="00FA05F3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15A92A0A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Wlasciciel urzadzenia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15BE787C" w14:textId="77777777" w:rsidR="002C2ACD" w:rsidRDefault="00000000">
            <w:r>
              <w:rPr>
                <w:color w:val="000000"/>
                <w:sz w:val="18"/>
                <w:szCs w:val="18"/>
              </w:rPr>
              <w:t>Klient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4720DF06" w14:textId="77777777" w:rsidR="002C2ACD" w:rsidRDefault="00000000">
            <w:r>
              <w:rPr>
                <w:color w:val="000000"/>
                <w:sz w:val="18"/>
                <w:szCs w:val="18"/>
              </w:rPr>
              <w:t>LS Coffee (OJOO)</w:t>
            </w:r>
          </w:p>
        </w:tc>
      </w:tr>
      <w:tr w:rsidR="002C2ACD" w14:paraId="54C4FF01" w14:textId="77777777" w:rsidTr="00FA05F3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78E17E45" w14:textId="77777777" w:rsidR="002C2ACD" w:rsidRPr="00FA05F3" w:rsidRDefault="00000000">
            <w:pPr>
              <w:rPr>
                <w:lang w:val="pl-PL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pl-PL"/>
              </w:rPr>
              <w:t>Rodzaj umowy z klientem / lokalizacja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7DB60A29" w14:textId="77777777" w:rsidR="002C2ACD" w:rsidRDefault="00000000">
            <w:r>
              <w:rPr>
                <w:color w:val="000000"/>
                <w:sz w:val="18"/>
                <w:szCs w:val="18"/>
              </w:rPr>
              <w:t>Umowa sprzedazy / franczyzy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4BB0B2B7" w14:textId="77777777" w:rsidR="002C2ACD" w:rsidRDefault="00000000">
            <w:r>
              <w:rPr>
                <w:color w:val="000000"/>
                <w:sz w:val="18"/>
                <w:szCs w:val="18"/>
              </w:rPr>
              <w:t>Umowa najmu lokalizacji</w:t>
            </w:r>
          </w:p>
        </w:tc>
      </w:tr>
      <w:tr w:rsidR="002C2ACD" w:rsidRPr="00FA05F3" w14:paraId="083263F8" w14:textId="77777777" w:rsidTr="00FA05F3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2477B21D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Obiekty 1–3 (bez umowy agencyjnej)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DF5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1EF8D9D4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3 000 zl jednorazowo, bez %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BF4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4BC964F2" w14:textId="77777777" w:rsidR="002C2ACD" w:rsidRPr="00FA05F3" w:rsidRDefault="00000000">
            <w:pPr>
              <w:rPr>
                <w:lang w:val="pl-PL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pl-PL"/>
              </w:rPr>
              <w:t>1 500 / 2 500 zl wg progu*, po 3 mc testu</w:t>
            </w:r>
          </w:p>
        </w:tc>
      </w:tr>
      <w:tr w:rsidR="002C2ACD" w:rsidRPr="00FA05F3" w14:paraId="0A4D085F" w14:textId="77777777" w:rsidTr="00FA05F3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1031E296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Od 4. obiektu (umowa agencyjna)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E7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64CE3E86" w14:textId="77777777" w:rsidR="002C2ACD" w:rsidRPr="00FA05F3" w:rsidRDefault="00000000">
            <w:pPr>
              <w:rPr>
                <w:lang w:val="pl-PL"/>
              </w:rPr>
            </w:pPr>
            <w:r>
              <w:rPr>
                <w:b/>
                <w:bCs/>
                <w:color w:val="8B6000"/>
                <w:sz w:val="18"/>
                <w:szCs w:val="18"/>
                <w:lang w:val="pl-PL"/>
              </w:rPr>
              <w:t>2 000 zl jednorazowo + 1,5% obrotu x 36 mc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5EB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5741970F" w14:textId="77777777" w:rsidR="002C2ACD" w:rsidRPr="00FA05F3" w:rsidRDefault="00000000">
            <w:pPr>
              <w:rPr>
                <w:lang w:val="pl-PL"/>
              </w:rPr>
            </w:pPr>
            <w:r>
              <w:rPr>
                <w:b/>
                <w:bCs/>
                <w:color w:val="1A6B1A"/>
                <w:sz w:val="18"/>
                <w:szCs w:val="18"/>
                <w:lang w:val="pl-PL"/>
              </w:rPr>
              <w:t>1 500 / 2 500 zl wg progu* + kalkulator "Agent handlowy"</w:t>
            </w:r>
          </w:p>
        </w:tc>
      </w:tr>
      <w:tr w:rsidR="002C2ACD" w:rsidRPr="00FA05F3" w14:paraId="0E12FC02" w14:textId="77777777" w:rsidTr="00FA05F3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4846E9E5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Dostep online do sprzedazy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6387D7AC" w14:textId="77777777" w:rsidR="002C2ACD" w:rsidRPr="00FA05F3" w:rsidRDefault="00000000">
            <w:pPr>
              <w:rPr>
                <w:lang w:val="pl-PL"/>
              </w:rPr>
            </w:pPr>
            <w:r>
              <w:rPr>
                <w:color w:val="000000"/>
                <w:sz w:val="18"/>
                <w:szCs w:val="18"/>
                <w:lang w:val="pl-PL"/>
              </w:rPr>
              <w:t>Tak – dane na zywo wszystkich punktow agenta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6D69C762" w14:textId="77777777" w:rsidR="002C2ACD" w:rsidRPr="00333FC6" w:rsidRDefault="00000000">
            <w:pPr>
              <w:rPr>
                <w:lang w:val="ru-BY"/>
              </w:rPr>
            </w:pPr>
            <w:r>
              <w:rPr>
                <w:color w:val="000000"/>
                <w:sz w:val="18"/>
                <w:szCs w:val="18"/>
                <w:lang w:val="pl-PL"/>
              </w:rPr>
              <w:t>Tak – dane na zywo wszystkich punktow agenta</w:t>
            </w:r>
          </w:p>
        </w:tc>
      </w:tr>
      <w:tr w:rsidR="002C2ACD" w14:paraId="3ED5B90F" w14:textId="77777777" w:rsidTr="00FA05F3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095A8084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Wykup urzadzenia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70010CBC" w14:textId="77777777" w:rsidR="002C2ACD" w:rsidRDefault="00000000">
            <w:r>
              <w:rPr>
                <w:color w:val="888888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73527EC1" w14:textId="77777777" w:rsidR="002C2ACD" w:rsidRDefault="00000000">
            <w:r>
              <w:rPr>
                <w:color w:val="000000"/>
                <w:sz w:val="18"/>
                <w:szCs w:val="18"/>
              </w:rPr>
              <w:t>Mozliwy po 18 miesiacach</w:t>
            </w:r>
          </w:p>
        </w:tc>
      </w:tr>
      <w:tr w:rsidR="002C2ACD" w:rsidRPr="00FA05F3" w14:paraId="4A01813D" w14:textId="77777777" w:rsidTr="00FA05F3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28295389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Warunek wyplaty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54767580" w14:textId="77777777" w:rsidR="002C2ACD" w:rsidRPr="00FA05F3" w:rsidRDefault="00000000">
            <w:pPr>
              <w:rPr>
                <w:lang w:val="pl-PL"/>
              </w:rPr>
            </w:pPr>
            <w:r>
              <w:rPr>
                <w:color w:val="000000"/>
                <w:sz w:val="18"/>
                <w:szCs w:val="18"/>
                <w:lang w:val="pl-PL"/>
              </w:rPr>
              <w:t>Umowa z klientem (1–3) / + umowa agencyjna (4+)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5F869B52" w14:textId="77777777" w:rsidR="002C2ACD" w:rsidRPr="00FA05F3" w:rsidRDefault="00000000">
            <w:pPr>
              <w:rPr>
                <w:lang w:val="pl-PL"/>
              </w:rPr>
            </w:pPr>
            <w:r>
              <w:rPr>
                <w:color w:val="000000"/>
                <w:sz w:val="18"/>
                <w:szCs w:val="18"/>
                <w:lang w:val="pl-PL"/>
              </w:rPr>
              <w:t>Umowa z lokalizacja (1–3) / + umowa agencyjna (4+)</w:t>
            </w:r>
          </w:p>
        </w:tc>
      </w:tr>
      <w:tr w:rsidR="002C2ACD" w14:paraId="69C5B817" w14:textId="77777777" w:rsidTr="00FA05F3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36C7E2F1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Wszystkie kwoty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2D5A12F7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</w:tcPr>
          <w:p w14:paraId="73965848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Netto</w:t>
            </w:r>
          </w:p>
        </w:tc>
      </w:tr>
    </w:tbl>
    <w:p w14:paraId="613446F6" w14:textId="77777777" w:rsidR="002C2ACD" w:rsidRDefault="002C2ACD">
      <w:pPr>
        <w:spacing w:after="80"/>
      </w:pPr>
    </w:p>
    <w:p w14:paraId="2D9327D5" w14:textId="77777777" w:rsidR="002C2ACD" w:rsidRPr="00FA05F3" w:rsidRDefault="00000000">
      <w:pPr>
        <w:rPr>
          <w:lang w:val="pl-PL"/>
        </w:rPr>
      </w:pPr>
      <w:r>
        <w:rPr>
          <w:i/>
          <w:iCs/>
          <w:color w:val="666666"/>
          <w:sz w:val="17"/>
          <w:szCs w:val="17"/>
          <w:lang w:val="pl-PL"/>
        </w:rPr>
        <w:t>* Progi: sredniomiesieczna liczba platnych napojow w 3-miesiecznym okresie testowym. &lt; 300 szt. = brak wyplaty; 300–599 szt. = 1 500 zl; &gt;= 600 szt. = 2 500 zl.</w:t>
      </w:r>
    </w:p>
    <w:p w14:paraId="016BCF67" w14:textId="77777777" w:rsidR="002C2ACD" w:rsidRPr="00FA05F3" w:rsidRDefault="00000000">
      <w:pPr>
        <w:spacing w:before="80"/>
        <w:rPr>
          <w:lang w:val="pl-PL"/>
        </w:rPr>
      </w:pPr>
      <w:r>
        <w:rPr>
          <w:i/>
          <w:iCs/>
          <w:color w:val="666666"/>
          <w:sz w:val="17"/>
          <w:szCs w:val="17"/>
          <w:lang w:val="pl-PL"/>
        </w:rPr>
        <w:t>Zasada ochronna: srednia ponizej 300 napojow / miesiac w okresie testowym wyklucza wyplate wynagrodzenia Agenta za dany obiekt (§ 4, § 7).</w:t>
      </w:r>
    </w:p>
    <w:p>
      <w:r>
        <w:br w:type="page"/>
      </w:r>
    </w:p>
    <w:p>
      <w:pPr>
        <w:jc w:val="center"/>
        <w:rPr>
          <w:b/>
          <w:sz w:val="28"/>
        </w:rPr>
      </w:pPr>
      <w:r>
        <w:rPr>
          <w:b/>
          <w:sz w:val="28"/>
        </w:rPr>
        <w:t>ZALACZNIK NR 2</w:t>
      </w:r>
    </w:p>
    <w:p>
      <w:pPr>
        <w:jc w:val="center"/>
        <w:rPr>
          <w:b/>
          <w:sz w:val="24"/>
        </w:rPr>
      </w:pPr>
      <w:r>
        <w:rPr>
          <w:b/>
          <w:sz w:val="24"/>
        </w:rPr>
        <w:t>Zalacznik nr 2 – Jednorazowe wynagrodzenie Agenta (Przypadek 2)</w:t>
      </w:r>
    </w:p>
    <w:p>
      <w:pPr>
        <w:jc w:val="center"/>
        <w:rPr>
          <w:sz w:val="22"/>
          <w:color w:val="555555"/>
        </w:rPr>
      </w:pPr>
      <w:r>
        <w:rPr>
          <w:sz w:val="22"/>
          <w:color w:val="555555"/>
        </w:rPr>
        <w:t xml:space="preserve">Przypadek 2 – Wskazanie lokalizacji pod najem | Obiekt 1–3 (okres wstepny)</w:t>
      </w:r>
    </w:p>
    <w:p>
      <w:pPr>
        <w:spacing w:after="80"/>
      </w:pPr>
    </w:p>
    <w:p>
      <w:pPr>
        <w:rPr>
          <w:b/>
          <w:sz w:val="22"/>
        </w:rPr>
      </w:pPr>
      <w:r>
        <w:rPr>
          <w:b/>
          <w:sz w:val="22"/>
        </w:rPr>
        <w:t>Wspolne zalozenia do obliczen:</w:t>
      </w:r>
    </w:p>
    <w:p>
      <w:pPr>
        <w:ind w:left="360"/>
        <w:rPr>
          <w:sz w:val="20"/>
        </w:rPr>
      </w:pPr>
      <w:r>
        <w:rPr>
          <w:sz w:val="20"/>
        </w:rPr>
        <w:t xml:space="preserve">•  Cena detaliczna napoju: 10,00 zl brutto (8,13 zl netto, stawka VAT 23%)</w:t>
      </w:r>
    </w:p>
    <w:p>
      <w:pPr>
        <w:ind w:left="360"/>
        <w:rPr>
          <w:sz w:val="20"/>
        </w:rPr>
      </w:pPr>
      <w:r>
        <w:rPr>
          <w:sz w:val="20"/>
        </w:rPr>
        <w:t xml:space="preserve">•  Podstawa progu: sredniomiesieczna liczba platnych napojow w 3-miesiecznym okresie testowym</w:t>
      </w:r>
    </w:p>
    <w:p>
      <w:pPr>
        <w:ind w:left="360"/>
        <w:rPr>
          <w:sz w:val="20"/>
        </w:rPr>
      </w:pPr>
      <w:r>
        <w:rPr>
          <w:sz w:val="20"/>
        </w:rPr>
        <w:t xml:space="preserve">•  Napoje bezplatne (ulgi, program pracowniczy) nie wliczane do progu</w:t>
      </w:r>
    </w:p>
    <w:p>
      <w:pPr>
        <w:ind w:left="360"/>
        <w:rPr>
          <w:sz w:val="20"/>
        </w:rPr>
      </w:pPr>
      <w:r>
        <w:rPr>
          <w:sz w:val="20"/>
        </w:rPr>
        <w:t xml:space="preserve">•  Progi: &lt; 300 szt./mc → brak wyplaty; 300–599 szt./mc → 1 500 zl netto; &gt;= 600 szt./mc → 2 500 zl netto</w:t>
      </w:r>
    </w:p>
    <w:p>
      <w:pPr>
        <w:ind w:left="360"/>
        <w:rPr>
          <w:sz w:val="20"/>
        </w:rPr>
      </w:pPr>
      <w:r>
        <w:rPr>
          <w:sz w:val="20"/>
        </w:rPr>
        <w:t xml:space="preserve">•  Wszystkie kwoty wynagrodzenia Agenta sa NETTO</w:t>
      </w:r>
    </w:p>
    <w:p>
      <w:pPr>
        <w:spacing w:after="120"/>
      </w:pPr>
    </w:p>
    <w:p>
      <w:pPr>
        <w:rPr>
          <w:b/>
          <w:sz w:val="24"/>
          <w:color w:val="1F3864"/>
        </w:rPr>
      </w:pPr>
      <w:r>
        <w:rPr>
          <w:b/>
          <w:sz w:val="24"/>
          <w:color w:val="1F3864"/>
        </w:rPr>
        <w:t>Przyklad 1: 250 napojow / miesiac (wszystkie platne)</w:t>
      </w:r>
    </w:p>
    <w:tbl>
      <w:tblPr>
        <w:tblW w:w="9026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13"/>
        <w:gridCol w:w="4513"/>
      </w:tblGrid>
      <w:tr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Parametr</w:t>
            </w:r>
          </w:p>
        </w:tc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Wartosc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Napoje ogolnie / miesiac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250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w tym bezplatne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 szt.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Platnych napojow (podstawa progu)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250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Obroty netto (250 x 8,13 zl)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2 032,52 zl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Srednia &gt;= 600 szt./mc?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NIE (250 &lt; 300) → brak wyplaty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Wynagrodzenie Agenta (jednorazowe)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  <w:color w:val="C00000"/>
              </w:rPr>
              <w:t>0 zl — wynagrodzenie nie przysluguje</w:t>
            </w:r>
          </w:p>
        </w:tc>
      </w:tr>
    </w:tbl>
    <w:p>
      <w:pPr>
        <w:spacing w:after="160"/>
      </w:pPr>
    </w:p>
    <w:p>
      <w:pPr>
        <w:rPr>
          <w:b/>
          <w:sz w:val="24"/>
          <w:color w:val="1F3864"/>
        </w:rPr>
      </w:pPr>
      <w:r>
        <w:rPr>
          <w:b/>
          <w:sz w:val="24"/>
          <w:color w:val="1F3864"/>
        </w:rPr>
        <w:t>Przyklad 2: 500 napojow / miesiac (wszystkie platne)</w:t>
      </w:r>
    </w:p>
    <w:tbl>
      <w:tblPr>
        <w:tblW w:w="9026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13"/>
        <w:gridCol w:w="4513"/>
      </w:tblGrid>
      <w:tr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Parametr</w:t>
            </w:r>
          </w:p>
        </w:tc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Wartosc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Napoje ogolnie / miesiac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500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w tym bezplatne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 szt.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Platnych napojow (podstawa progu)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500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Obroty netto (500 x 8,13 zl)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4 065,04 zl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Srednia &gt;= 600 szt./mc?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TAK (500 &gt;= 300) → prog 300–599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Wynagrodzenie Agenta (jednorazowe)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1 500 zl netto</w:t>
            </w:r>
          </w:p>
        </w:tc>
      </w:tr>
    </w:tbl>
    <w:p>
      <w:pPr>
        <w:spacing w:after="160"/>
      </w:pPr>
    </w:p>
    <w:p>
      <w:pPr>
        <w:rPr>
          <w:b/>
          <w:sz w:val="24"/>
          <w:color w:val="1F3864"/>
        </w:rPr>
      </w:pPr>
      <w:r>
        <w:rPr>
          <w:b/>
          <w:sz w:val="24"/>
          <w:color w:val="1F3864"/>
        </w:rPr>
        <w:t>Przyklad 3: 1 000 napojow / miesiac (w tym 30 bezplatnych)</w:t>
      </w:r>
    </w:p>
    <w:tbl>
      <w:tblPr>
        <w:tblW w:w="9026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13"/>
        <w:gridCol w:w="4513"/>
      </w:tblGrid>
      <w:tr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Parametr</w:t>
            </w:r>
          </w:p>
        </w:tc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Wartosc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Napoje ogolnie / miesiac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1 000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w tym bezplatne (program pracowniczy)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30 szt.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Platnych napojow (podstawa progu)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970 szt. (1 000 - 30)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Obroty netto (970 x 8,13 zl)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7 886,18 zl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Srednia &gt;= 600 szt./mc?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TAK (970 &gt;= 600)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Wynagrodzenie Agenta (jednorazowe)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2 500 zl netto</w:t>
            </w:r>
          </w:p>
        </w:tc>
      </w:tr>
    </w:tbl>
    <w:p>
      <w:pPr>
        <w:spacing w:after="200"/>
      </w:pPr>
    </w:p>
    <w:p>
      <w:pPr>
        <w:rPr>
          <w:i/>
          <w:sz w:val="18"/>
          <w:color w:val="555555"/>
        </w:rPr>
      </w:pPr>
      <w:r>
        <w:rPr>
          <w:i/>
          <w:sz w:val="18"/>
          <w:color w:val="555555"/>
        </w:rPr>
        <w:t xml:space="preserve">Uwaga: powyzsze przyklady maja charakter ilustracyjny. Ostateczna liczba napojow ustalana jest na podstawie danych z panelu online Zleceniodawcy po zakonczeniu 3-miesiecznego okresu testowego. Wynagrodzenie wyplacane jest zgodnie z § 4 i § 5 niniejszej umowy.</w:t>
      </w:r>
    </w:p>
    <w:p>
      <w:r>
        <w:br w:type="page"/>
      </w:r>
    </w:p>
    <w:p>
      <w:pPr>
        <w:jc w:val="center"/>
        <w:rPr>
          <w:b/>
          <w:sz w:val="28"/>
        </w:rPr>
      </w:pPr>
      <w:r>
        <w:rPr>
          <w:b/>
          <w:sz w:val="28"/>
        </w:rPr>
        <w:t>ZALACZNIK NR 3</w:t>
      </w:r>
    </w:p>
    <w:p>
      <w:pPr>
        <w:jc w:val="center"/>
        <w:rPr>
          <w:b/>
          <w:sz w:val="24"/>
        </w:rPr>
      </w:pPr>
      <w:r>
        <w:rPr>
          <w:b/>
          <w:sz w:val="24"/>
        </w:rPr>
        <w:t>Przyklady obliczenia dlugookresowego wynagrodzenia Agenta</w:t>
      </w:r>
    </w:p>
    <w:p>
      <w:pPr>
        <w:jc w:val="center"/>
        <w:rPr>
          <w:sz w:val="22"/>
          <w:color w:val="555555"/>
        </w:rPr>
      </w:pPr>
      <w:r>
        <w:rPr>
          <w:sz w:val="22"/>
          <w:color w:val="555555"/>
        </w:rPr>
        <w:t xml:space="preserve">Opieka nad kacikiem + prowizja agencyjna | Obiekt 1–3 (okres wstepny)</w:t>
      </w:r>
    </w:p>
    <w:p>
      <w:pPr>
        <w:spacing w:after="80"/>
      </w:pPr>
    </w:p>
    <w:p>
      <w:pPr>
        <w:rPr>
          <w:b/>
          <w:sz w:val="22"/>
        </w:rPr>
      </w:pPr>
      <w:r>
        <w:rPr>
          <w:b/>
          <w:sz w:val="22"/>
        </w:rPr>
        <w:t>Zalozenia do obliczen:</w:t>
      </w:r>
    </w:p>
    <w:p>
      <w:pPr>
        <w:ind w:left="360"/>
        <w:rPr>
          <w:sz w:val="20"/>
        </w:rPr>
      </w:pPr>
      <w:r>
        <w:rPr>
          <w:sz w:val="20"/>
        </w:rPr>
        <w:t xml:space="preserve">•  Cena detaliczna napoju: 10,00 zl brutto (8,13 zl netto, VAT 23%)</w:t>
      </w:r>
    </w:p>
    <w:p>
      <w:pPr>
        <w:ind w:left="360"/>
        <w:rPr>
          <w:sz w:val="20"/>
        </w:rPr>
      </w:pPr>
      <w:r>
        <w:rPr>
          <w:sz w:val="20"/>
        </w:rPr>
        <w:t xml:space="preserve">•  Opieka nad kacikiem: 1,00 zl netto za kazdy sprzedany platny napoj</w:t>
      </w:r>
    </w:p>
    <w:p>
      <w:pPr>
        <w:ind w:left="360"/>
        <w:rPr>
          <w:sz w:val="20"/>
        </w:rPr>
      </w:pPr>
      <w:r>
        <w:rPr>
          <w:sz w:val="20"/>
        </w:rPr>
        <w:t xml:space="preserve">•  Korekta za napoje bezplatne: liczba bezplatnych x 3,00 zl odejmowana od podstawy prowizji %</w:t>
      </w:r>
    </w:p>
    <w:p>
      <w:pPr>
        <w:ind w:left="360"/>
        <w:rPr>
          <w:sz w:val="20"/>
        </w:rPr>
      </w:pPr>
      <w:r>
        <w:rPr>
          <w:sz w:val="20"/>
        </w:rPr>
        <w:t xml:space="preserve">•  Prowizja agencyjna % (kalkulator): obowiazuje od 4. obiektu; dla obiektow 1–3 = 0%</w:t>
      </w:r>
    </w:p>
    <w:p>
      <w:pPr>
        <w:ind w:left="360"/>
        <w:rPr>
          <w:sz w:val="20"/>
        </w:rPr>
      </w:pPr>
      <w:r>
        <w:rPr>
          <w:sz w:val="20"/>
        </w:rPr>
        <w:t xml:space="preserve">•  Napoje bezplatne nie wliczane do podstawy opieki ani prowizji</w:t>
      </w:r>
    </w:p>
    <w:p>
      <w:pPr>
        <w:spacing w:after="120"/>
      </w:pPr>
    </w:p>
    <w:p>
      <w:pPr>
        <w:rPr>
          <w:b/>
          <w:sz w:val="24"/>
          <w:color w:val="1F3864"/>
        </w:rPr>
      </w:pPr>
      <w:r>
        <w:rPr>
          <w:b/>
          <w:sz w:val="24"/>
          <w:color w:val="1F3864"/>
        </w:rPr>
        <w:t>Przyklad 1: 250 napojow / miesiac (wszystkie platne) + opieka</w:t>
      </w:r>
    </w:p>
    <w:tbl>
      <w:tblPr>
        <w:tblW w:w="9026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13"/>
        <w:gridCol w:w="4513"/>
      </w:tblGrid>
      <w:tr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Parametr</w:t>
            </w:r>
          </w:p>
        </w:tc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Wartosc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Napoje ogolnie / miesiac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250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w tym bezplatne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 szt.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Platnych napojow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250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Opieka (250 x 1,00 zl)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250,00 zl netto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agencyjna % (obj. 1–3)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0,00 zl (brak umowy agencyjnej)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% od 4. obj. – do 12 mies. (0% – ponizej progu 300)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0,00 zl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% od 4. obj. – po 12 mies. (0% – ponizej progu 300)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0,00 zl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(obj. 1–3)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250,00 zl netto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(od 4. obj., do 12 mies.)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250,00 zl netto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(od 4. obj., po 12 mies.)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250,00 zl netto</w:t>
            </w:r>
          </w:p>
        </w:tc>
      </w:tr>
    </w:tbl>
    <w:p>
      <w:pPr>
        <w:spacing w:after="160"/>
      </w:pPr>
    </w:p>
    <w:p>
      <w:pPr>
        <w:rPr>
          <w:b/>
          <w:sz w:val="24"/>
          <w:color w:val="1F3864"/>
        </w:rPr>
      </w:pPr>
      <w:r>
        <w:rPr>
          <w:b/>
          <w:sz w:val="24"/>
          <w:color w:val="1F3864"/>
        </w:rPr>
        <w:t>Przyklad 2: 500 napojow / miesiac (wszystkie platne) + opieka</w:t>
      </w:r>
    </w:p>
    <w:tbl>
      <w:tblPr>
        <w:tblW w:w="9026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13"/>
        <w:gridCol w:w="4513"/>
      </w:tblGrid>
      <w:tr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Parametr</w:t>
            </w:r>
          </w:p>
        </w:tc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Wartosc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Napoje ogolnie / miesiac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500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w tym bezplatne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 szt.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Platnych napojow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500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Przychod netto (500 x 8,13 zl)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4 065,04 zl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Opieka (500 x 1,00 zl)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500,00 zl netto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agencyjna % (obj. 1‑3)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0,00 zl (brak umowy agencyjnej)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% od 4. obj. – do 12 mies. (2% z 4 065,04 zl)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81,30 zl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% od 4. obj. – po 12 mies. (1,5% z 4 065,04 zl)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60,98 zl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(obj. 1‑3)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500,00 zl netto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(od 4. obj., do 12 mies.)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581,30 zl netto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(od 4. obj., po 12 mies.)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560,98 zl netto</w:t>
            </w:r>
          </w:p>
        </w:tc>
      </w:tr>
    </w:tbl>
    <w:p>
      <w:pPr>
        <w:spacing w:after="160"/>
      </w:pPr>
    </w:p>
    <w:p>
      <w:pPr>
        <w:rPr>
          <w:b/>
          <w:sz w:val="24"/>
          <w:color w:val="1F3864"/>
        </w:rPr>
      </w:pPr>
      <w:r>
        <w:rPr>
          <w:b/>
          <w:sz w:val="24"/>
          <w:color w:val="1F3864"/>
        </w:rPr>
        <w:t>Przyklad 3: 1 000 napojow / miesiac (w tym 30 bezplatnych) + opieka</w:t>
      </w:r>
    </w:p>
    <w:tbl>
      <w:tblPr>
        <w:tblW w:w="9026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13"/>
        <w:gridCol w:w="4513"/>
      </w:tblGrid>
      <w:tr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Parametr</w:t>
            </w:r>
          </w:p>
        </w:tc>
        <w:tc>
          <w:tcPr>
            <w:tcW w:w="4513" w:type="dxa"/>
            <w:shd w:val="clear" w:fill="1F386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Wartosc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Napoje ogolnie / miesiac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1 000 szt.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w tym bezplatne (program pracowniczy)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30 szt.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Platnych napojow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970 szt. (1 000 – 30)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Przychod netto platnych (970 x 8,13 zl)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7 886,18 zl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Korekta bezplatne (30 x 3,00 zl)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– 90,00 zl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Podstawa prowizji % (po korekcie)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7 796,18 zl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Opieka (970 x 1,00 zl)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970,00 zl netto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agencyjna % (obj. 1–3)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0,00 zl (brak umowy agencyjnej)</w:t>
            </w:r>
          </w:p>
        </w:tc>
      </w:tr>
      <w:tr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% od 4. obj. – do 12 mies. (4% z 7 796,18 zl)</w:t>
            </w:r>
          </w:p>
        </w:tc>
        <w:tc>
          <w:tcPr>
            <w:tcW w:w="4513" w:type="dxa"/>
            <w:shd w:val="clear" w:fill="F2F2F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311,85 zl</w:t>
            </w:r>
          </w:p>
        </w:tc>
      </w:tr>
      <w:tr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Prowizja % od 4. obj. – po 12 mies. (3% z 7 796,18 zl)</w:t>
            </w:r>
          </w:p>
        </w:tc>
        <w:tc>
          <w:tcPr>
            <w:tcW w:w="4513" w:type="dx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sz w:val="20"/>
              </w:rPr>
              <w:t>233,89 zl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(obj. 1–3)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970,00 zl netto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(od 4. obj., do 12 mies.)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1 281,85 zl netto</w:t>
            </w:r>
          </w:p>
        </w:tc>
      </w:tr>
      <w:tr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Lacznie miesiecznie (od 4. obj., po 12 mies.)</w:t>
            </w:r>
          </w:p>
        </w:tc>
        <w:tc>
          <w:tcPr>
            <w:tcW w:w="4513" w:type="dxa"/>
            <w:shd w:val="clear" w:fill="D6E4BC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sz w:val="22"/>
              </w:rPr>
              <w:t>1 203,89 zl netto</w:t>
            </w:r>
          </w:p>
        </w:tc>
      </w:tr>
    </w:tbl>
    <w:p>
      <w:pPr>
        <w:spacing w:after="200"/>
      </w:pPr>
    </w:p>
    <w:p>
      <w:pPr>
        <w:rPr>
          <w:i/>
          <w:sz w:val="18"/>
          <w:color w:val="555555"/>
        </w:rPr>
      </w:pPr>
      <w:r>
        <w:rPr>
          <w:i/>
          <w:sz w:val="18"/>
          <w:color w:val="555555"/>
        </w:rPr>
        <w:t xml:space="preserve">Uwaga: powyzsze przyklady dotycza obiektow 1–3 (brak umowy agencyjnej). Od 4. obiektu do kwoty opieki dolicza sie prowizje agencyjna % zgodnie z kalkulatorem sekcji "Agent handlowy". Podstawa prowizji % jest pomniejszona o wartosc napojow bezplatnych (liczba bezplatnych x 3,00 zl). Wszystkie kwoty netto.</w:t>
      </w:r>
    </w:p>
    <w:sectPr w:rsidR="002C2ACD" w:rsidRPr="00FA05F3">
      <w:headerReference w:type="default" r:id="rId7"/>
      <w:footerReference w:type="default" r:id="rId8"/>
      <w:pgSz w:w="11906" w:h="16838"/>
      <w:pgMar w:top="1000" w:right="10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28D18" w14:textId="77777777" w:rsidR="00E719B3" w:rsidRDefault="00E719B3">
      <w:r>
        <w:separator/>
      </w:r>
    </w:p>
  </w:endnote>
  <w:endnote w:type="continuationSeparator" w:id="0">
    <w:p w14:paraId="2C780691" w14:textId="77777777" w:rsidR="00E719B3" w:rsidRDefault="00E7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FEA6" w14:textId="77777777" w:rsidR="002C2ACD" w:rsidRPr="00FA05F3" w:rsidRDefault="00000000">
    <w:pPr>
      <w:pBdr>
        <w:top w:val="single" w:sz="4" w:space="0" w:color="CCCCCC"/>
      </w:pBdr>
      <w:spacing w:before="100"/>
      <w:jc w:val="center"/>
      <w:rPr>
        <w:lang w:val="pl-PL"/>
      </w:rPr>
    </w:pPr>
    <w:r w:rsidRPr="00FA05F3">
      <w:rPr>
        <w:color w:val="999999"/>
        <w:sz w:val="16"/>
        <w:szCs w:val="16"/>
        <w:lang w:val="pl-PL"/>
      </w:rPr>
      <w:t>LS Coffee Sp. z o.o.  |  Kalenska 5, 04-367 Warszawa  |  NIP: 7292744632  |  sales.pl@ojoo.io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BB2BE" w14:textId="77777777" w:rsidR="00E719B3" w:rsidRDefault="00E719B3">
      <w:r>
        <w:separator/>
      </w:r>
    </w:p>
  </w:footnote>
  <w:footnote w:type="continuationSeparator" w:id="0">
    <w:p w14:paraId="407D28F6" w14:textId="77777777" w:rsidR="00E719B3" w:rsidRDefault="00E71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F80BD" w14:textId="77777777" w:rsidR="002C2ACD" w:rsidRPr="00FA05F3" w:rsidRDefault="00000000">
    <w:pPr>
      <w:pBdr>
        <w:bottom w:val="single" w:sz="6" w:space="0" w:color="1F4E79"/>
      </w:pBdr>
      <w:spacing w:after="100"/>
      <w:jc w:val="right"/>
      <w:rPr>
        <w:lang w:val="pl-PL"/>
      </w:rPr>
    </w:pPr>
    <w:r w:rsidRPr="00FA05F3">
      <w:rPr>
        <w:color w:val="888888"/>
        <w:sz w:val="16"/>
        <w:szCs w:val="16"/>
        <w:lang w:val="pl-PL"/>
      </w:rPr>
      <w:t>UMOWA AGENCYJNA – Program Partnerski Coffee Corner ojoo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D6B62"/>
    <w:multiLevelType w:val="hybridMultilevel"/>
    <w:tmpl w:val="ADE4A388"/>
    <w:lvl w:ilvl="0" w:tplc="03F2C180">
      <w:start w:val="1"/>
      <w:numFmt w:val="bullet"/>
      <w:lvlText w:val="●"/>
      <w:lvlJc w:val="left"/>
      <w:pPr>
        <w:ind w:left="720" w:hanging="360"/>
      </w:pPr>
    </w:lvl>
    <w:lvl w:ilvl="1" w:tplc="C1FA0E06">
      <w:start w:val="1"/>
      <w:numFmt w:val="bullet"/>
      <w:lvlText w:val="○"/>
      <w:lvlJc w:val="left"/>
      <w:pPr>
        <w:ind w:left="1440" w:hanging="360"/>
      </w:pPr>
    </w:lvl>
    <w:lvl w:ilvl="2" w:tplc="730C2BA2">
      <w:start w:val="1"/>
      <w:numFmt w:val="bullet"/>
      <w:lvlText w:val="■"/>
      <w:lvlJc w:val="left"/>
      <w:pPr>
        <w:ind w:left="2160" w:hanging="360"/>
      </w:pPr>
    </w:lvl>
    <w:lvl w:ilvl="3" w:tplc="4E103EE4">
      <w:start w:val="1"/>
      <w:numFmt w:val="bullet"/>
      <w:lvlText w:val="●"/>
      <w:lvlJc w:val="left"/>
      <w:pPr>
        <w:ind w:left="2880" w:hanging="360"/>
      </w:pPr>
    </w:lvl>
    <w:lvl w:ilvl="4" w:tplc="27EC0EEC">
      <w:start w:val="1"/>
      <w:numFmt w:val="bullet"/>
      <w:lvlText w:val="○"/>
      <w:lvlJc w:val="left"/>
      <w:pPr>
        <w:ind w:left="3600" w:hanging="360"/>
      </w:pPr>
    </w:lvl>
    <w:lvl w:ilvl="5" w:tplc="D0AAAE0C">
      <w:start w:val="1"/>
      <w:numFmt w:val="bullet"/>
      <w:lvlText w:val="■"/>
      <w:lvlJc w:val="left"/>
      <w:pPr>
        <w:ind w:left="4320" w:hanging="360"/>
      </w:pPr>
    </w:lvl>
    <w:lvl w:ilvl="6" w:tplc="805E26F4">
      <w:start w:val="1"/>
      <w:numFmt w:val="bullet"/>
      <w:lvlText w:val="●"/>
      <w:lvlJc w:val="left"/>
      <w:pPr>
        <w:ind w:left="5040" w:hanging="360"/>
      </w:pPr>
    </w:lvl>
    <w:lvl w:ilvl="7" w:tplc="A8CE5502">
      <w:start w:val="1"/>
      <w:numFmt w:val="bullet"/>
      <w:lvlText w:val="●"/>
      <w:lvlJc w:val="left"/>
      <w:pPr>
        <w:ind w:left="5760" w:hanging="360"/>
      </w:pPr>
    </w:lvl>
    <w:lvl w:ilvl="8" w:tplc="89D67958">
      <w:start w:val="1"/>
      <w:numFmt w:val="bullet"/>
      <w:lvlText w:val="●"/>
      <w:lvlJc w:val="left"/>
      <w:pPr>
        <w:ind w:left="6480" w:hanging="360"/>
      </w:pPr>
    </w:lvl>
  </w:abstractNum>
  <w:num w:numId="1" w16cid:durableId="18314080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ACD"/>
    <w:rsid w:val="002C2ACD"/>
    <w:rsid w:val="00333FC6"/>
    <w:rsid w:val="007072E7"/>
    <w:rsid w:val="00E719B3"/>
    <w:rsid w:val="00FA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96D8"/>
  <w15:docId w15:val="{23E9FA86-02FD-418D-9C1B-13F16ECB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7089</Characters>
  <Application>Microsoft Office Word</Application>
  <DocSecurity>0</DocSecurity>
  <Lines>295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Vlad Lukas</cp:lastModifiedBy>
  <cp:revision>2</cp:revision>
  <dcterms:created xsi:type="dcterms:W3CDTF">2026-06-06T05:18:00Z</dcterms:created>
  <dcterms:modified xsi:type="dcterms:W3CDTF">2026-06-07T03:17:00Z</dcterms:modified>
</cp:coreProperties>
</file>